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160F" w14:textId="03EF0D7D" w:rsidR="00E3791E" w:rsidRPr="0048274D" w:rsidRDefault="0048274D">
      <w:pPr>
        <w:rPr>
          <w:rFonts w:eastAsia="Arial" w:cs="Arial"/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General Information</w:t>
      </w:r>
      <w:r w:rsidRPr="0048274D">
        <w:rPr>
          <w:b/>
          <w:bCs/>
          <w:sz w:val="36"/>
          <w:szCs w:val="36"/>
          <w:lang w:val="en-GB"/>
        </w:rPr>
        <w:t xml:space="preserve"> “Cavity closer”</w:t>
      </w:r>
      <w:r w:rsidRPr="0048274D">
        <w:rPr>
          <w:b/>
          <w:bCs/>
          <w:sz w:val="36"/>
          <w:szCs w:val="36"/>
          <w:lang w:val="en-GB"/>
        </w:rPr>
        <w:br/>
      </w:r>
      <w:r w:rsidRPr="0048274D">
        <w:rPr>
          <w:sz w:val="36"/>
          <w:szCs w:val="36"/>
          <w:lang w:val="en-GB"/>
        </w:rPr>
        <w:t xml:space="preserve">Solid John </w:t>
      </w:r>
      <w:r>
        <w:rPr>
          <w:sz w:val="36"/>
          <w:szCs w:val="36"/>
          <w:lang w:val="en-GB"/>
        </w:rPr>
        <w:t>F</w:t>
      </w:r>
      <w:r w:rsidRPr="0048274D">
        <w:rPr>
          <w:sz w:val="36"/>
          <w:szCs w:val="36"/>
          <w:lang w:val="en-GB"/>
        </w:rPr>
        <w:t xml:space="preserve">ilm </w:t>
      </w:r>
      <w:r>
        <w:rPr>
          <w:sz w:val="36"/>
          <w:szCs w:val="36"/>
          <w:lang w:val="en-GB"/>
        </w:rPr>
        <w:t>F</w:t>
      </w:r>
      <w:r w:rsidRPr="0048274D">
        <w:rPr>
          <w:sz w:val="36"/>
          <w:szCs w:val="36"/>
          <w:lang w:val="en-GB"/>
        </w:rPr>
        <w:t xml:space="preserve">aced </w:t>
      </w:r>
      <w:r>
        <w:rPr>
          <w:sz w:val="36"/>
          <w:szCs w:val="36"/>
          <w:lang w:val="en-GB"/>
        </w:rPr>
        <w:t>P</w:t>
      </w:r>
      <w:r w:rsidRPr="0048274D">
        <w:rPr>
          <w:sz w:val="36"/>
          <w:szCs w:val="36"/>
          <w:lang w:val="en-GB"/>
        </w:rPr>
        <w:t>lywood</w:t>
      </w:r>
      <w:r w:rsidR="003E679C">
        <w:rPr>
          <w:sz w:val="36"/>
          <w:szCs w:val="36"/>
          <w:lang w:val="en-GB"/>
        </w:rPr>
        <w:t xml:space="preserve"> ROOF 15mm</w:t>
      </w:r>
    </w:p>
    <w:p w14:paraId="31930681" w14:textId="77777777" w:rsidR="00E3791E" w:rsidRPr="0048274D" w:rsidRDefault="00E3791E">
      <w:pPr>
        <w:pBdr>
          <w:bottom w:val="single" w:sz="6" w:space="0" w:color="000000"/>
        </w:pBdr>
        <w:rPr>
          <w:rFonts w:eastAsia="Arial" w:cs="Arial"/>
          <w:b/>
          <w:bCs/>
          <w:sz w:val="36"/>
          <w:szCs w:val="36"/>
          <w:lang w:val="en-GB"/>
        </w:rPr>
      </w:pPr>
    </w:p>
    <w:p w14:paraId="706D6085" w14:textId="77777777" w:rsidR="00E3791E" w:rsidRPr="0048274D" w:rsidRDefault="00E3791E">
      <w:pPr>
        <w:rPr>
          <w:rFonts w:eastAsia="Arial" w:cs="Arial"/>
          <w:b/>
          <w:bCs/>
          <w:sz w:val="36"/>
          <w:szCs w:val="36"/>
          <w:lang w:val="en-GB"/>
        </w:rPr>
      </w:pPr>
    </w:p>
    <w:p w14:paraId="2F1CD078" w14:textId="77777777" w:rsidR="00E3791E" w:rsidRPr="0048274D" w:rsidRDefault="00E3791E">
      <w:pPr>
        <w:rPr>
          <w:rFonts w:eastAsia="Arial" w:cs="Arial"/>
          <w:lang w:val="en-GB"/>
        </w:rPr>
      </w:pPr>
    </w:p>
    <w:p w14:paraId="7F7652B2" w14:textId="40B37020" w:rsidR="00E3791E" w:rsidRPr="005C3204" w:rsidRDefault="00000000">
      <w:pPr>
        <w:rPr>
          <w:rFonts w:eastAsia="Arial" w:cs="Arial"/>
          <w:sz w:val="24"/>
          <w:szCs w:val="36"/>
          <w:u w:val="single"/>
          <w:lang w:val="en-GB"/>
        </w:rPr>
      </w:pPr>
      <w:r w:rsidRPr="005C3204">
        <w:rPr>
          <w:sz w:val="24"/>
          <w:szCs w:val="36"/>
          <w:u w:val="single"/>
          <w:lang w:val="en-GB"/>
        </w:rPr>
        <w:t xml:space="preserve">Material: Solid John </w:t>
      </w:r>
      <w:r w:rsidR="0048274D" w:rsidRPr="005C3204">
        <w:rPr>
          <w:sz w:val="24"/>
          <w:szCs w:val="36"/>
          <w:u w:val="single"/>
          <w:lang w:val="en-GB"/>
        </w:rPr>
        <w:t>F</w:t>
      </w:r>
      <w:r w:rsidRPr="005C3204">
        <w:rPr>
          <w:sz w:val="24"/>
          <w:szCs w:val="36"/>
          <w:u w:val="single"/>
          <w:lang w:val="en-GB"/>
        </w:rPr>
        <w:t xml:space="preserve">ilm </w:t>
      </w:r>
      <w:r w:rsidR="0048274D" w:rsidRPr="005C3204">
        <w:rPr>
          <w:sz w:val="24"/>
          <w:szCs w:val="36"/>
          <w:u w:val="single"/>
          <w:lang w:val="en-GB"/>
        </w:rPr>
        <w:t>F</w:t>
      </w:r>
      <w:r w:rsidRPr="005C3204">
        <w:rPr>
          <w:sz w:val="24"/>
          <w:szCs w:val="36"/>
          <w:u w:val="single"/>
          <w:lang w:val="en-GB"/>
        </w:rPr>
        <w:t xml:space="preserve">aced </w:t>
      </w:r>
      <w:r w:rsidR="0048274D" w:rsidRPr="005C3204">
        <w:rPr>
          <w:sz w:val="24"/>
          <w:szCs w:val="36"/>
          <w:u w:val="single"/>
          <w:lang w:val="en-GB"/>
        </w:rPr>
        <w:t>P</w:t>
      </w:r>
      <w:r w:rsidRPr="005C3204">
        <w:rPr>
          <w:sz w:val="24"/>
          <w:szCs w:val="36"/>
          <w:u w:val="single"/>
          <w:lang w:val="en-GB"/>
        </w:rPr>
        <w:t xml:space="preserve">lywood </w:t>
      </w:r>
    </w:p>
    <w:p w14:paraId="794F8553" w14:textId="77777777" w:rsidR="00E3791E" w:rsidRPr="0048274D" w:rsidRDefault="00E3791E">
      <w:pPr>
        <w:rPr>
          <w:rFonts w:eastAsia="Arial" w:cs="Arial"/>
          <w:u w:val="single"/>
          <w:lang w:val="en-GB"/>
        </w:rPr>
      </w:pPr>
    </w:p>
    <w:p w14:paraId="7FE557DF" w14:textId="38912F52" w:rsidR="0048274D" w:rsidRPr="00351A77" w:rsidRDefault="00000000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Suitable for use class </w:t>
      </w:r>
      <w:r w:rsidR="00F93D74">
        <w:rPr>
          <w:rFonts w:ascii="Arial" w:hAnsi="Arial" w:cs="Arial"/>
          <w:sz w:val="20"/>
          <w:szCs w:val="20"/>
          <w:lang w:val="en-GB"/>
        </w:rPr>
        <w:t>3</w:t>
      </w:r>
      <w:r w:rsidRPr="00351A77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8CF4036" w14:textId="77777777" w:rsidR="0048274D" w:rsidRPr="00351A77" w:rsidRDefault="00000000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Composition </w:t>
      </w:r>
    </w:p>
    <w:p w14:paraId="1155CBD5" w14:textId="34D13235" w:rsidR="0048274D" w:rsidRPr="00351A77" w:rsidRDefault="00000000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Wood type: durability class 2 according to EN 636 </w:t>
      </w:r>
    </w:p>
    <w:p w14:paraId="6A9784E9" w14:textId="77777777" w:rsidR="0048274D" w:rsidRPr="00351A77" w:rsidRDefault="00000000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Bonding: class 3 WBP – weather and boil proof according to EN 314 </w:t>
      </w:r>
    </w:p>
    <w:p w14:paraId="0F16E897" w14:textId="58401AB4" w:rsidR="00351A77" w:rsidRDefault="00351A77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>Weight per m³: 550-650 kg</w:t>
      </w:r>
    </w:p>
    <w:p w14:paraId="59EC049F" w14:textId="3B282B6E" w:rsidR="0048274D" w:rsidRPr="00351A77" w:rsidRDefault="00000000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>Dimensions:</w:t>
      </w:r>
    </w:p>
    <w:p w14:paraId="3C2E574D" w14:textId="77777777" w:rsidR="0048274D" w:rsidRPr="00351A77" w:rsidRDefault="00000000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15 mm thick </w:t>
      </w:r>
    </w:p>
    <w:p w14:paraId="1762C3E9" w14:textId="6441678C" w:rsidR="00E3791E" w:rsidRPr="00351A77" w:rsidRDefault="00000000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Panel size 1.22 m x 2.44 m </w:t>
      </w:r>
    </w:p>
    <w:p w14:paraId="4FFADBF1" w14:textId="77777777" w:rsidR="00E3791E" w:rsidRPr="0048274D" w:rsidRDefault="00E3791E">
      <w:pPr>
        <w:spacing w:after="160" w:line="72" w:lineRule="auto"/>
        <w:rPr>
          <w:rFonts w:eastAsia="Arial" w:cs="Arial"/>
          <w:sz w:val="22"/>
          <w:szCs w:val="22"/>
          <w:lang w:val="en-GB"/>
        </w:rPr>
      </w:pPr>
    </w:p>
    <w:p w14:paraId="65D4929A" w14:textId="77777777" w:rsidR="00E3791E" w:rsidRPr="005C3204" w:rsidRDefault="00000000">
      <w:pPr>
        <w:rPr>
          <w:rFonts w:eastAsia="Arial" w:cs="Arial"/>
          <w:sz w:val="24"/>
          <w:szCs w:val="36"/>
          <w:lang w:val="en-GB"/>
        </w:rPr>
      </w:pPr>
      <w:r w:rsidRPr="005C3204">
        <w:rPr>
          <w:sz w:val="24"/>
          <w:szCs w:val="36"/>
          <w:u w:val="single"/>
          <w:lang w:val="en-GB"/>
        </w:rPr>
        <w:t>Technical data</w:t>
      </w:r>
    </w:p>
    <w:p w14:paraId="270906EC" w14:textId="77777777" w:rsidR="00E3791E" w:rsidRPr="0048274D" w:rsidRDefault="00E3791E">
      <w:pPr>
        <w:rPr>
          <w:rFonts w:eastAsia="Arial" w:cs="Arial"/>
          <w:lang w:val="en-GB"/>
        </w:rPr>
      </w:pPr>
    </w:p>
    <w:p w14:paraId="205B5192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Basis: structural plywood </w:t>
      </w:r>
    </w:p>
    <w:p w14:paraId="6A550C9A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Dimensions: 122 * 244 cm </w:t>
      </w:r>
    </w:p>
    <w:p w14:paraId="5BD1637C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Thickness: 15 mm </w:t>
      </w:r>
    </w:p>
    <w:p w14:paraId="0AE26956" w14:textId="4051E6BC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Reference standard: </w:t>
      </w:r>
      <w:r w:rsidR="005C3204">
        <w:rPr>
          <w:rFonts w:ascii="Arial" w:hAnsi="Arial" w:cs="Arial"/>
          <w:sz w:val="20"/>
          <w:szCs w:val="20"/>
          <w:lang w:val="en-GB"/>
        </w:rPr>
        <w:t>U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se class </w:t>
      </w:r>
      <w:r w:rsidR="0048274D" w:rsidRPr="005C3204">
        <w:rPr>
          <w:rFonts w:ascii="Arial" w:hAnsi="Arial" w:cs="Arial"/>
          <w:sz w:val="20"/>
          <w:szCs w:val="20"/>
          <w:lang w:val="en-GB"/>
        </w:rPr>
        <w:t>3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 (EN 636</w:t>
      </w:r>
      <w:r w:rsidR="00F93D74">
        <w:rPr>
          <w:rFonts w:ascii="Arial" w:hAnsi="Arial" w:cs="Arial"/>
          <w:sz w:val="20"/>
          <w:szCs w:val="20"/>
          <w:lang w:val="en-GB"/>
        </w:rPr>
        <w:t>-3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) </w:t>
      </w:r>
    </w:p>
    <w:p w14:paraId="2AEFC130" w14:textId="6D736F2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Density: </w:t>
      </w:r>
      <w:r w:rsidR="0048274D" w:rsidRPr="005C3204">
        <w:rPr>
          <w:rFonts w:ascii="Arial" w:hAnsi="Arial" w:cs="Arial"/>
          <w:sz w:val="20"/>
          <w:szCs w:val="20"/>
          <w:lang w:val="en-GB"/>
        </w:rPr>
        <w:t>550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 - 650 kg/m² (EN 323) </w:t>
      </w:r>
    </w:p>
    <w:p w14:paraId="4AD32A13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Average moisture content: 10.2 (EN 322) </w:t>
      </w:r>
    </w:p>
    <w:p w14:paraId="2201FA5D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Flexural strength: F60 (EN 636) </w:t>
      </w:r>
    </w:p>
    <w:p w14:paraId="40EE84FF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Elasticity: E100 (EN 636) </w:t>
      </w:r>
    </w:p>
    <w:p w14:paraId="197101DB" w14:textId="77777777" w:rsidR="00E3791E" w:rsidRPr="00056F6F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fr-FR"/>
        </w:rPr>
      </w:pPr>
      <w:r w:rsidRPr="00056F6F">
        <w:rPr>
          <w:rFonts w:ascii="Arial" w:hAnsi="Arial" w:cs="Arial"/>
          <w:sz w:val="20"/>
          <w:szCs w:val="20"/>
          <w:lang w:val="fr-FR"/>
        </w:rPr>
        <w:t xml:space="preserve">Formaldehyde emissions: E1 (EN 13986 - Annex B) </w:t>
      </w:r>
    </w:p>
    <w:p w14:paraId="1F60F285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Reaction to fire: D-s2, d0 (EN 13986 - Annex B) </w:t>
      </w:r>
    </w:p>
    <w:p w14:paraId="6544A87D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Bond class: Class 3 (WBP) (EN 314-1) </w:t>
      </w:r>
    </w:p>
    <w:p w14:paraId="1600AAE4" w14:textId="77272D6F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>Wood durability class: Class 2</w:t>
      </w:r>
      <w:r w:rsidR="00056F6F">
        <w:rPr>
          <w:rFonts w:ascii="Arial" w:hAnsi="Arial" w:cs="Arial"/>
          <w:sz w:val="20"/>
          <w:szCs w:val="20"/>
          <w:lang w:val="en-GB"/>
        </w:rPr>
        <w:t xml:space="preserve"> (EN 350)</w:t>
      </w:r>
    </w:p>
    <w:p w14:paraId="32A89A63" w14:textId="77777777" w:rsidR="00E3791E" w:rsidRPr="0048274D" w:rsidRDefault="00E3791E">
      <w:pPr>
        <w:rPr>
          <w:rFonts w:eastAsia="Arial" w:cs="Arial"/>
          <w:lang w:val="en-GB"/>
        </w:rPr>
      </w:pPr>
    </w:p>
    <w:p w14:paraId="09378C3A" w14:textId="77777777" w:rsidR="00E3791E" w:rsidRPr="0048274D" w:rsidRDefault="00E3791E">
      <w:pPr>
        <w:rPr>
          <w:rFonts w:eastAsia="Arial" w:cs="Arial"/>
          <w:lang w:val="en-GB"/>
        </w:rPr>
      </w:pPr>
    </w:p>
    <w:p w14:paraId="330B52C1" w14:textId="71DE1B1A" w:rsidR="00E3791E" w:rsidRPr="003924C8" w:rsidRDefault="00000000">
      <w:pPr>
        <w:rPr>
          <w:rFonts w:eastAsia="Arial" w:cs="Arial"/>
          <w:sz w:val="22"/>
          <w:szCs w:val="32"/>
          <w:u w:val="single"/>
          <w:lang w:val="en-GB"/>
        </w:rPr>
      </w:pPr>
      <w:r w:rsidRPr="003924C8">
        <w:rPr>
          <w:sz w:val="22"/>
          <w:szCs w:val="32"/>
          <w:u w:val="single"/>
          <w:lang w:val="en-GB"/>
        </w:rPr>
        <w:t>Installation</w:t>
      </w:r>
    </w:p>
    <w:p w14:paraId="54728D1B" w14:textId="77777777" w:rsidR="00E3791E" w:rsidRPr="0048274D" w:rsidRDefault="00E3791E">
      <w:pPr>
        <w:rPr>
          <w:rFonts w:eastAsia="Arial" w:cs="Arial"/>
          <w:u w:val="single"/>
          <w:lang w:val="en-GB"/>
        </w:rPr>
      </w:pPr>
    </w:p>
    <w:p w14:paraId="499C1A3A" w14:textId="77777777" w:rsidR="00E3791E" w:rsidRPr="003924C8" w:rsidRDefault="00000000" w:rsidP="003924C8">
      <w:pPr>
        <w:pStyle w:val="Lijstalinea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924C8">
        <w:rPr>
          <w:rFonts w:ascii="Arial" w:hAnsi="Arial" w:cs="Arial"/>
          <w:sz w:val="20"/>
          <w:szCs w:val="20"/>
          <w:lang w:val="en-GB"/>
        </w:rPr>
        <w:t xml:space="preserve">Provide 2 mm joint between 2 different strips. </w:t>
      </w:r>
    </w:p>
    <w:p w14:paraId="04A6FF9C" w14:textId="77777777" w:rsidR="00E3791E" w:rsidRPr="003924C8" w:rsidRDefault="00000000" w:rsidP="003924C8">
      <w:pPr>
        <w:pStyle w:val="Lijstalinea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924C8">
        <w:rPr>
          <w:rFonts w:ascii="Arial" w:hAnsi="Arial" w:cs="Arial"/>
          <w:sz w:val="20"/>
          <w:szCs w:val="20"/>
          <w:lang w:val="en-GB"/>
        </w:rPr>
        <w:t>Installation based on European standards.</w:t>
      </w:r>
    </w:p>
    <w:p w14:paraId="15A8C3AA" w14:textId="77777777" w:rsidR="00E3791E" w:rsidRPr="0048274D" w:rsidRDefault="00E3791E">
      <w:pPr>
        <w:rPr>
          <w:rFonts w:eastAsia="Arial" w:cs="Arial"/>
          <w:lang w:val="en-GB"/>
        </w:rPr>
      </w:pPr>
    </w:p>
    <w:p w14:paraId="066708E2" w14:textId="77777777" w:rsidR="00E3791E" w:rsidRPr="003924C8" w:rsidRDefault="00000000">
      <w:pPr>
        <w:rPr>
          <w:rFonts w:eastAsia="Arial" w:cs="Arial"/>
          <w:sz w:val="24"/>
          <w:szCs w:val="36"/>
          <w:u w:val="single"/>
          <w:lang w:val="en-GB"/>
        </w:rPr>
      </w:pPr>
      <w:r w:rsidRPr="003924C8">
        <w:rPr>
          <w:sz w:val="24"/>
          <w:szCs w:val="36"/>
          <w:u w:val="single"/>
          <w:lang w:val="en-GB"/>
        </w:rPr>
        <w:t>Application</w:t>
      </w:r>
    </w:p>
    <w:p w14:paraId="39CC7B74" w14:textId="77777777" w:rsidR="00E3791E" w:rsidRPr="0048274D" w:rsidRDefault="00E3791E">
      <w:pPr>
        <w:pStyle w:val="Lijstalinea"/>
        <w:ind w:left="0"/>
        <w:rPr>
          <w:rFonts w:ascii="Arial" w:eastAsia="Arial" w:hAnsi="Arial" w:cs="Arial"/>
          <w:sz w:val="20"/>
          <w:szCs w:val="20"/>
          <w:u w:val="single"/>
          <w:lang w:val="en-GB"/>
        </w:rPr>
      </w:pPr>
    </w:p>
    <w:p w14:paraId="74A8D134" w14:textId="1FED3432" w:rsidR="00E3791E" w:rsidRPr="003924C8" w:rsidRDefault="0048274D" w:rsidP="003924C8">
      <w:pPr>
        <w:pStyle w:val="Lijstalinea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924C8">
        <w:rPr>
          <w:rFonts w:ascii="Arial" w:eastAsia="Arial" w:hAnsi="Arial" w:cs="Arial"/>
          <w:noProof/>
          <w:sz w:val="20"/>
          <w:szCs w:val="20"/>
          <w:lang w:val="en-GB"/>
        </w:rPr>
        <w:drawing>
          <wp:anchor distT="152400" distB="152400" distL="152400" distR="152400" simplePos="0" relativeHeight="251659264" behindDoc="0" locked="0" layoutInCell="1" allowOverlap="1" wp14:anchorId="0B6E9D59" wp14:editId="2A3D1DE2">
            <wp:simplePos x="0" y="0"/>
            <wp:positionH relativeFrom="margin">
              <wp:posOffset>586</wp:posOffset>
            </wp:positionH>
            <wp:positionV relativeFrom="line">
              <wp:posOffset>714424</wp:posOffset>
            </wp:positionV>
            <wp:extent cx="241824" cy="1962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824" cy="19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924C8">
        <w:rPr>
          <w:rFonts w:ascii="Arial" w:hAnsi="Arial" w:cs="Arial"/>
          <w:sz w:val="20"/>
          <w:szCs w:val="20"/>
          <w:lang w:val="en-GB"/>
        </w:rPr>
        <w:t>Closing the cavity wall to create a quality base for the eaves.</w:t>
      </w:r>
    </w:p>
    <w:sectPr w:rsidR="00E3791E" w:rsidRPr="003924C8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5F76" w14:textId="77777777" w:rsidR="008F3C6C" w:rsidRDefault="008F3C6C">
      <w:r>
        <w:separator/>
      </w:r>
    </w:p>
  </w:endnote>
  <w:endnote w:type="continuationSeparator" w:id="0">
    <w:p w14:paraId="7F352436" w14:textId="77777777" w:rsidR="008F3C6C" w:rsidRDefault="008F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426C" w14:textId="77777777" w:rsidR="00E3791E" w:rsidRPr="00056F6F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b/>
        <w:bCs/>
        <w:sz w:val="15"/>
        <w:szCs w:val="15"/>
        <w:lang w:val="fr-FR"/>
      </w:rPr>
    </w:pPr>
    <w:r w:rsidRPr="00056F6F">
      <w:rPr>
        <w:rFonts w:ascii="Arial" w:hAnsi="Arial"/>
        <w:b/>
        <w:bCs/>
        <w:sz w:val="15"/>
        <w:szCs w:val="15"/>
        <w:lang w:val="fr-FR"/>
      </w:rPr>
      <w:t>Seiton</w:t>
    </w:r>
  </w:p>
  <w:p w14:paraId="48CD05FF" w14:textId="77777777" w:rsidR="00E3791E" w:rsidRPr="00056F6F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fr-FR"/>
      </w:rPr>
    </w:pPr>
    <w:r w:rsidRPr="00056F6F">
      <w:rPr>
        <w:rFonts w:ascii="Arial" w:hAnsi="Arial"/>
        <w:sz w:val="15"/>
        <w:szCs w:val="15"/>
        <w:lang w:val="fr-FR"/>
      </w:rPr>
      <w:t>Tel. + 32 51 56 60 56</w:t>
    </w:r>
  </w:p>
  <w:p w14:paraId="7C6BDC87" w14:textId="77777777" w:rsidR="00E3791E" w:rsidRPr="00056F6F" w:rsidRDefault="00000000">
    <w:pPr>
      <w:pStyle w:val="Voettekst"/>
      <w:tabs>
        <w:tab w:val="clear" w:pos="4536"/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fr-FR"/>
      </w:rPr>
    </w:pPr>
    <w:r w:rsidRPr="00056F6F">
      <w:rPr>
        <w:rFonts w:ascii="Arial" w:hAnsi="Arial"/>
        <w:sz w:val="15"/>
        <w:szCs w:val="15"/>
        <w:lang w:val="fr-FR"/>
      </w:rPr>
      <w:t>E-mail: info@solidjohn.be</w:t>
    </w:r>
    <w:r w:rsidRPr="00056F6F">
      <w:rPr>
        <w:rFonts w:ascii="Arial" w:hAnsi="Arial"/>
        <w:sz w:val="15"/>
        <w:szCs w:val="15"/>
        <w:lang w:val="fr-FR"/>
      </w:rPr>
      <w:tab/>
    </w:r>
  </w:p>
  <w:p w14:paraId="50F81F87" w14:textId="77777777" w:rsidR="00E3791E" w:rsidRDefault="00000000">
    <w:pPr>
      <w:pStyle w:val="Voettekst"/>
      <w:tabs>
        <w:tab w:val="clear" w:pos="9072"/>
        <w:tab w:val="right" w:pos="9046"/>
      </w:tabs>
    </w:pPr>
    <w:r>
      <w:rPr>
        <w:rFonts w:ascii="Arial" w:hAnsi="Arial"/>
        <w:sz w:val="15"/>
        <w:szCs w:val="15"/>
      </w:rPr>
      <w:t>Slabbaardstraat-Zuid 51, B-8870 izegem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61D66" w14:textId="77777777" w:rsidR="008F3C6C" w:rsidRDefault="008F3C6C">
      <w:r>
        <w:separator/>
      </w:r>
    </w:p>
  </w:footnote>
  <w:footnote w:type="continuationSeparator" w:id="0">
    <w:p w14:paraId="31EBEBD3" w14:textId="77777777" w:rsidR="008F3C6C" w:rsidRDefault="008F3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12C5" w14:textId="77777777" w:rsidR="00E3791E" w:rsidRDefault="00000000">
    <w:pPr>
      <w:pStyle w:val="Koptekst"/>
      <w:tabs>
        <w:tab w:val="clear" w:pos="9072"/>
        <w:tab w:val="right" w:pos="9046"/>
      </w:tabs>
      <w:jc w:val="right"/>
    </w:pPr>
    <w:r>
      <w:rPr>
        <w:rFonts w:ascii="Arial" w:hAnsi="Arial"/>
        <w:noProof/>
        <w:sz w:val="15"/>
        <w:szCs w:val="15"/>
      </w:rPr>
      <w:drawing>
        <wp:inline distT="0" distB="0" distL="0" distR="0" wp14:anchorId="42E7F2F2" wp14:editId="7986337E">
          <wp:extent cx="606061" cy="846879"/>
          <wp:effectExtent l="0" t="0" r="3810" b="4445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61" cy="8468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BC7"/>
    <w:multiLevelType w:val="hybridMultilevel"/>
    <w:tmpl w:val="A87C17EC"/>
    <w:styleLink w:val="Bullets"/>
    <w:lvl w:ilvl="0" w:tplc="2CA65842">
      <w:start w:val="1"/>
      <w:numFmt w:val="bullet"/>
      <w:lvlText w:val="•"/>
      <w:lvlJc w:val="left"/>
      <w:pPr>
        <w:ind w:left="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0CB792">
      <w:start w:val="1"/>
      <w:numFmt w:val="bullet"/>
      <w:lvlText w:val="•"/>
      <w:lvlJc w:val="left"/>
      <w:pPr>
        <w:ind w:left="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4A91D8">
      <w:start w:val="1"/>
      <w:numFmt w:val="bullet"/>
      <w:lvlText w:val="•"/>
      <w:lvlJc w:val="left"/>
      <w:pPr>
        <w:ind w:left="1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D00D2E">
      <w:start w:val="1"/>
      <w:numFmt w:val="bullet"/>
      <w:lvlText w:val="•"/>
      <w:lvlJc w:val="left"/>
      <w:pPr>
        <w:ind w:left="1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E0B6FC">
      <w:start w:val="1"/>
      <w:numFmt w:val="bullet"/>
      <w:lvlText w:val="•"/>
      <w:lvlJc w:val="left"/>
      <w:pPr>
        <w:ind w:left="25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262518">
      <w:start w:val="1"/>
      <w:numFmt w:val="bullet"/>
      <w:lvlText w:val="•"/>
      <w:lvlJc w:val="left"/>
      <w:pPr>
        <w:ind w:left="3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5A3522">
      <w:start w:val="1"/>
      <w:numFmt w:val="bullet"/>
      <w:lvlText w:val="•"/>
      <w:lvlJc w:val="left"/>
      <w:pPr>
        <w:ind w:left="3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14239A">
      <w:start w:val="1"/>
      <w:numFmt w:val="bullet"/>
      <w:lvlText w:val="•"/>
      <w:lvlJc w:val="left"/>
      <w:pPr>
        <w:ind w:left="4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5852DC">
      <w:start w:val="1"/>
      <w:numFmt w:val="bullet"/>
      <w:lvlText w:val="•"/>
      <w:lvlJc w:val="left"/>
      <w:pPr>
        <w:ind w:left="4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73B7A9E"/>
    <w:multiLevelType w:val="hybridMultilevel"/>
    <w:tmpl w:val="A34C08A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77F24"/>
    <w:multiLevelType w:val="hybridMultilevel"/>
    <w:tmpl w:val="5FFEF1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862A2"/>
    <w:multiLevelType w:val="hybridMultilevel"/>
    <w:tmpl w:val="6752285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91C9E"/>
    <w:multiLevelType w:val="hybridMultilevel"/>
    <w:tmpl w:val="A87C17EC"/>
    <w:numStyleLink w:val="Bullets"/>
  </w:abstractNum>
  <w:abstractNum w:abstractNumId="5" w15:restartNumberingAfterBreak="0">
    <w:nsid w:val="75A801CA"/>
    <w:multiLevelType w:val="hybridMultilevel"/>
    <w:tmpl w:val="B1DE091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FF5CAB"/>
    <w:multiLevelType w:val="hybridMultilevel"/>
    <w:tmpl w:val="B394D3C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393955">
    <w:abstractNumId w:val="0"/>
  </w:num>
  <w:num w:numId="2" w16cid:durableId="1502350700">
    <w:abstractNumId w:val="4"/>
  </w:num>
  <w:num w:numId="3" w16cid:durableId="1741175642">
    <w:abstractNumId w:val="4"/>
    <w:lvlOverride w:ilvl="0">
      <w:lvl w:ilvl="0" w:tplc="AF561B34">
        <w:start w:val="1"/>
        <w:numFmt w:val="bullet"/>
        <w:lvlText w:val="•"/>
        <w:lvlJc w:val="left"/>
        <w:pPr>
          <w:tabs>
            <w:tab w:val="num" w:pos="882"/>
          </w:tabs>
          <w:ind w:left="174" w:firstLine="53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3EA250">
        <w:start w:val="1"/>
        <w:numFmt w:val="bullet"/>
        <w:lvlText w:val="•"/>
        <w:lvlJc w:val="left"/>
        <w:pPr>
          <w:tabs>
            <w:tab w:val="num" w:pos="1482"/>
          </w:tabs>
          <w:ind w:left="774" w:firstLine="53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132D286">
        <w:start w:val="1"/>
        <w:numFmt w:val="bullet"/>
        <w:lvlText w:val="•"/>
        <w:lvlJc w:val="left"/>
        <w:pPr>
          <w:tabs>
            <w:tab w:val="left" w:pos="1482"/>
            <w:tab w:val="num" w:pos="2066"/>
          </w:tabs>
          <w:ind w:left="13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F20590">
        <w:start w:val="1"/>
        <w:numFmt w:val="bullet"/>
        <w:lvlText w:val="•"/>
        <w:lvlJc w:val="left"/>
        <w:pPr>
          <w:tabs>
            <w:tab w:val="left" w:pos="1482"/>
            <w:tab w:val="num" w:pos="2666"/>
          </w:tabs>
          <w:ind w:left="19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1E283FC">
        <w:start w:val="1"/>
        <w:numFmt w:val="bullet"/>
        <w:lvlText w:val="•"/>
        <w:lvlJc w:val="left"/>
        <w:pPr>
          <w:tabs>
            <w:tab w:val="left" w:pos="1482"/>
            <w:tab w:val="num" w:pos="3266"/>
          </w:tabs>
          <w:ind w:left="25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9808992">
        <w:start w:val="1"/>
        <w:numFmt w:val="bullet"/>
        <w:lvlText w:val="•"/>
        <w:lvlJc w:val="left"/>
        <w:pPr>
          <w:tabs>
            <w:tab w:val="left" w:pos="1482"/>
            <w:tab w:val="num" w:pos="3866"/>
          </w:tabs>
          <w:ind w:left="31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E884C70">
        <w:start w:val="1"/>
        <w:numFmt w:val="bullet"/>
        <w:lvlText w:val="•"/>
        <w:lvlJc w:val="left"/>
        <w:pPr>
          <w:tabs>
            <w:tab w:val="left" w:pos="1482"/>
            <w:tab w:val="num" w:pos="4466"/>
          </w:tabs>
          <w:ind w:left="37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754BDE6">
        <w:start w:val="1"/>
        <w:numFmt w:val="bullet"/>
        <w:lvlText w:val="•"/>
        <w:lvlJc w:val="left"/>
        <w:pPr>
          <w:tabs>
            <w:tab w:val="left" w:pos="1482"/>
            <w:tab w:val="num" w:pos="5066"/>
          </w:tabs>
          <w:ind w:left="43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48CAEB0">
        <w:start w:val="1"/>
        <w:numFmt w:val="bullet"/>
        <w:lvlText w:val="•"/>
        <w:lvlJc w:val="left"/>
        <w:pPr>
          <w:tabs>
            <w:tab w:val="left" w:pos="1482"/>
            <w:tab w:val="num" w:pos="5666"/>
          </w:tabs>
          <w:ind w:left="49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824006961">
    <w:abstractNumId w:val="2"/>
  </w:num>
  <w:num w:numId="5" w16cid:durableId="974798140">
    <w:abstractNumId w:val="3"/>
  </w:num>
  <w:num w:numId="6" w16cid:durableId="227688836">
    <w:abstractNumId w:val="1"/>
  </w:num>
  <w:num w:numId="7" w16cid:durableId="1048338337">
    <w:abstractNumId w:val="6"/>
  </w:num>
  <w:num w:numId="8" w16cid:durableId="520051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91E"/>
    <w:rsid w:val="00006B46"/>
    <w:rsid w:val="00056F6F"/>
    <w:rsid w:val="0023563F"/>
    <w:rsid w:val="00351A77"/>
    <w:rsid w:val="003924C8"/>
    <w:rsid w:val="003C0118"/>
    <w:rsid w:val="003E679C"/>
    <w:rsid w:val="0048274D"/>
    <w:rsid w:val="004E2D9D"/>
    <w:rsid w:val="005C3204"/>
    <w:rsid w:val="00652313"/>
    <w:rsid w:val="008512E7"/>
    <w:rsid w:val="008F3C6C"/>
    <w:rsid w:val="00B60998"/>
    <w:rsid w:val="00B84B94"/>
    <w:rsid w:val="00E3791E"/>
    <w:rsid w:val="00F9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BD7D"/>
  <w15:docId w15:val="{44466938-5D5B-5F48-8787-DCC99D90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274D"/>
    <w:rPr>
      <w:rFonts w:ascii="Arial" w:hAnsi="Arial" w:cs="Arial Unicode MS"/>
      <w:color w:val="000000"/>
      <w:szCs w:val="24"/>
      <w:u w:color="000000"/>
      <w:lang w:val="nl-NL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numbering" w:customStyle="1" w:styleId="Bullets">
    <w:name w:val="Bullets"/>
    <w:pPr>
      <w:numPr>
        <w:numId w:val="1"/>
      </w:numPr>
    </w:pPr>
  </w:style>
  <w:style w:type="paragraph" w:styleId="Lijstalinea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835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Joshua | Solid John</cp:lastModifiedBy>
  <cp:revision>10</cp:revision>
  <dcterms:created xsi:type="dcterms:W3CDTF">2023-08-10T15:42:00Z</dcterms:created>
  <dcterms:modified xsi:type="dcterms:W3CDTF">2026-10-05T14:42:00Z</dcterms:modified>
</cp:coreProperties>
</file>